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CE382" w14:textId="4050B634" w:rsidR="00482DFC" w:rsidRDefault="00482DFC" w:rsidP="00482DFC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6AB012" wp14:editId="219C1A77">
            <wp:extent cx="1019175" cy="779823"/>
            <wp:effectExtent l="0" t="0" r="0" b="1270"/>
            <wp:docPr id="746161608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61608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28" cy="78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368B" w14:textId="77777777" w:rsidR="00482DFC" w:rsidRDefault="00482DFC" w:rsidP="009947C1">
      <w:pPr>
        <w:pStyle w:val="NoSpacing"/>
        <w:jc w:val="center"/>
        <w:rPr>
          <w:b/>
          <w:bCs/>
        </w:rPr>
      </w:pPr>
    </w:p>
    <w:p w14:paraId="60DB3E91" w14:textId="45C0E085" w:rsidR="009947C1" w:rsidRDefault="00AC0095" w:rsidP="009947C1">
      <w:pPr>
        <w:pStyle w:val="NoSpacing"/>
        <w:jc w:val="center"/>
        <w:rPr>
          <w:b/>
          <w:bCs/>
        </w:rPr>
      </w:pPr>
      <w:r w:rsidRPr="009947C1">
        <w:rPr>
          <w:b/>
          <w:bCs/>
        </w:rPr>
        <w:t>VILLAGE OF WESTFIELD</w:t>
      </w:r>
    </w:p>
    <w:p w14:paraId="73EC95F8" w14:textId="77777777" w:rsidR="00CB418E" w:rsidRPr="009947C1" w:rsidRDefault="00CB418E" w:rsidP="009947C1">
      <w:pPr>
        <w:pStyle w:val="NoSpacing"/>
        <w:jc w:val="center"/>
        <w:rPr>
          <w:b/>
          <w:bCs/>
        </w:rPr>
      </w:pPr>
    </w:p>
    <w:p w14:paraId="7598EB7E" w14:textId="334E6090" w:rsidR="00AC0095" w:rsidRPr="009947C1" w:rsidRDefault="00AC0095" w:rsidP="009947C1">
      <w:pPr>
        <w:pStyle w:val="NoSpacing"/>
        <w:jc w:val="center"/>
        <w:rPr>
          <w:b/>
          <w:bCs/>
        </w:rPr>
      </w:pPr>
      <w:r w:rsidRPr="009947C1">
        <w:rPr>
          <w:b/>
          <w:bCs/>
        </w:rPr>
        <w:t>BOARD OF TRUSTEES</w:t>
      </w:r>
    </w:p>
    <w:p w14:paraId="7F0C81E7" w14:textId="7D2D83C7" w:rsidR="00AC0095" w:rsidRDefault="00AC0095" w:rsidP="00AC0095">
      <w:pPr>
        <w:jc w:val="center"/>
        <w:rPr>
          <w:b/>
          <w:bCs/>
        </w:rPr>
      </w:pPr>
      <w:r w:rsidRPr="00AC0095">
        <w:rPr>
          <w:b/>
          <w:bCs/>
        </w:rPr>
        <w:t>MINUTES</w:t>
      </w:r>
    </w:p>
    <w:p w14:paraId="6C24F500" w14:textId="3E9F5C0D" w:rsidR="00AC0095" w:rsidRDefault="00AC0095" w:rsidP="00AC0095">
      <w:pPr>
        <w:pStyle w:val="NoSpacing"/>
      </w:pPr>
      <w:r w:rsidRPr="00AC0095">
        <w:rPr>
          <w:b/>
          <w:bCs/>
        </w:rPr>
        <w:t>DATE:</w:t>
      </w:r>
      <w:r w:rsidR="00946AFF">
        <w:rPr>
          <w:b/>
          <w:bCs/>
        </w:rPr>
        <w:t xml:space="preserve"> </w:t>
      </w:r>
      <w:r w:rsidR="00946AFF" w:rsidRPr="00946AFF">
        <w:t>Monday</w:t>
      </w:r>
      <w:r>
        <w:t>,</w:t>
      </w:r>
      <w:r w:rsidR="00946AFF">
        <w:t xml:space="preserve"> </w:t>
      </w:r>
      <w:r w:rsidR="00822D5E">
        <w:t>October 20</w:t>
      </w:r>
      <w:r w:rsidR="00266499">
        <w:t xml:space="preserve">th, </w:t>
      </w:r>
      <w:proofErr w:type="gramStart"/>
      <w:r w:rsidR="00266499"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095">
        <w:rPr>
          <w:b/>
          <w:bCs/>
        </w:rPr>
        <w:t>TIME:</w:t>
      </w:r>
      <w:r>
        <w:t xml:space="preserve"> </w:t>
      </w:r>
      <w:r w:rsidR="00946AFF">
        <w:t>7</w:t>
      </w:r>
      <w:r>
        <w:t>:00 PM</w:t>
      </w:r>
    </w:p>
    <w:p w14:paraId="1397C818" w14:textId="52B893C5" w:rsidR="00AC0095" w:rsidRDefault="00AC0095" w:rsidP="00AC0095">
      <w:pPr>
        <w:pStyle w:val="NoSpacing"/>
      </w:pPr>
      <w:r w:rsidRPr="00AC0095">
        <w:rPr>
          <w:b/>
          <w:bCs/>
        </w:rPr>
        <w:t>PLACE:</w:t>
      </w:r>
      <w:r>
        <w:t xml:space="preserve"> North Room – Eason Hall</w:t>
      </w:r>
    </w:p>
    <w:p w14:paraId="073170C3" w14:textId="6ED706DF" w:rsidR="00AC0095" w:rsidRDefault="00AC0095" w:rsidP="00AC0095">
      <w:pPr>
        <w:pStyle w:val="NoSpacing"/>
      </w:pPr>
    </w:p>
    <w:p w14:paraId="1A4A3BE1" w14:textId="2624F505" w:rsidR="00AC0095" w:rsidRDefault="00AC0095" w:rsidP="00AC0095">
      <w:pPr>
        <w:pStyle w:val="NoSpacing"/>
      </w:pPr>
      <w:r w:rsidRPr="00AC0095">
        <w:rPr>
          <w:b/>
          <w:bCs/>
        </w:rPr>
        <w:t>Members Present:</w:t>
      </w:r>
      <w:r>
        <w:t xml:space="preserve"> Mayor Dennis Lutes, Trustee Johanna Kelley</w:t>
      </w:r>
      <w:r w:rsidR="00822D5E">
        <w:t xml:space="preserve">, Trustee Judy </w:t>
      </w:r>
      <w:proofErr w:type="spellStart"/>
      <w:r w:rsidR="00822D5E">
        <w:t>Einach</w:t>
      </w:r>
      <w:proofErr w:type="spellEnd"/>
      <w:r w:rsidR="00822D5E">
        <w:t>, Trustee Kathryn Bronstein, Trustee Lynlee Cunnin</w:t>
      </w:r>
      <w:r w:rsidR="00CB4E54">
        <w:t>g</w:t>
      </w:r>
      <w:r w:rsidR="00822D5E">
        <w:t>ham</w:t>
      </w:r>
    </w:p>
    <w:p w14:paraId="061338BB" w14:textId="77777777" w:rsidR="00822D5E" w:rsidRDefault="00822D5E" w:rsidP="00AC0095">
      <w:pPr>
        <w:pStyle w:val="NoSpacing"/>
      </w:pPr>
    </w:p>
    <w:p w14:paraId="79344A63" w14:textId="7DEC045E" w:rsidR="00AC0095" w:rsidRDefault="00AC0095" w:rsidP="00AC0095">
      <w:pPr>
        <w:pStyle w:val="NoSpacing"/>
      </w:pPr>
      <w:r w:rsidRPr="00AC0095">
        <w:rPr>
          <w:b/>
          <w:bCs/>
        </w:rPr>
        <w:t>Staff</w:t>
      </w:r>
      <w:r>
        <w:t xml:space="preserve">: </w:t>
      </w:r>
      <w:r w:rsidR="00CD3101">
        <w:t xml:space="preserve"> </w:t>
      </w:r>
      <w:r w:rsidR="00946AFF">
        <w:t>Becki Betts-</w:t>
      </w:r>
      <w:proofErr w:type="spellStart"/>
      <w:r w:rsidR="00946AFF">
        <w:t>Paternosh</w:t>
      </w:r>
      <w:proofErr w:type="spellEnd"/>
      <w:r w:rsidR="00946AFF">
        <w:t xml:space="preserve">, Treasurer; </w:t>
      </w:r>
      <w:r w:rsidR="00822D5E">
        <w:t xml:space="preserve">Andrew Webster, Recreation Director, Greg </w:t>
      </w:r>
      <w:proofErr w:type="spellStart"/>
      <w:r w:rsidR="00822D5E">
        <w:t>Wozneak</w:t>
      </w:r>
      <w:proofErr w:type="spellEnd"/>
      <w:r w:rsidR="00822D5E">
        <w:t xml:space="preserve">, </w:t>
      </w:r>
      <w:r w:rsidR="00F04FF0">
        <w:t xml:space="preserve">Police Chief; </w:t>
      </w:r>
      <w:r w:rsidR="00946AFF">
        <w:t xml:space="preserve">Josh Belcher, Fire Chief; </w:t>
      </w:r>
      <w:r w:rsidR="00822D5E">
        <w:t xml:space="preserve">Andrew Thompson, DPW </w:t>
      </w:r>
      <w:r w:rsidR="000C56A3">
        <w:t>Director, Erin Schuster</w:t>
      </w:r>
    </w:p>
    <w:p w14:paraId="5FAF14EA" w14:textId="77777777" w:rsidR="000C56A3" w:rsidRDefault="000C56A3" w:rsidP="00AC0095">
      <w:pPr>
        <w:pStyle w:val="NoSpacing"/>
        <w:rPr>
          <w:b/>
          <w:bCs/>
        </w:rPr>
      </w:pPr>
    </w:p>
    <w:p w14:paraId="42927BFD" w14:textId="190B8BC1" w:rsidR="00AC0095" w:rsidRPr="00822D5E" w:rsidRDefault="00AC0095" w:rsidP="00AC0095">
      <w:pPr>
        <w:pStyle w:val="NoSpacing"/>
      </w:pPr>
      <w:r w:rsidRPr="00AC0095">
        <w:rPr>
          <w:b/>
          <w:bCs/>
        </w:rPr>
        <w:t>VISITORS</w:t>
      </w:r>
      <w:r w:rsidR="00F04FF0">
        <w:rPr>
          <w:b/>
          <w:bCs/>
        </w:rPr>
        <w:t xml:space="preserve">/ATTENDEES: </w:t>
      </w:r>
      <w:r w:rsidR="00822D5E">
        <w:t>Ja</w:t>
      </w:r>
      <w:r w:rsidR="00CB4E54">
        <w:t>ke</w:t>
      </w:r>
      <w:r w:rsidR="00822D5E">
        <w:t xml:space="preserve"> Alonge, Marilyn Hemmer, Dave Walker</w:t>
      </w:r>
      <w:r w:rsidR="00822D5E" w:rsidRPr="00823B38">
        <w:t xml:space="preserve">, </w:t>
      </w:r>
      <w:r w:rsidR="00823B38" w:rsidRPr="00823B38">
        <w:t>Gail Gray,</w:t>
      </w:r>
      <w:r w:rsidR="00823B38">
        <w:t xml:space="preserve"> Wayne Harrington, Ann &amp; Ed Kneer, Ethan Hallett, Madyson Burgess, Brayden Paddock, Mackenzie Schumaker, Arielle Corbett, Sara Rodrigo, </w:t>
      </w:r>
      <w:r w:rsidR="00883EF6">
        <w:t xml:space="preserve">Lorianne Nichols, Ada Wiseman, Deb Puckhaber, Ed Slate, David S. Brown, </w:t>
      </w:r>
      <w:proofErr w:type="spellStart"/>
      <w:r w:rsidR="00883EF6">
        <w:t>Staunzie</w:t>
      </w:r>
      <w:proofErr w:type="spellEnd"/>
      <w:r w:rsidR="00883EF6">
        <w:t xml:space="preserve"> Grady, Britt Mead, Bill Karrow, Lionel Wescott, Tracy Moon, Sam Heim</w:t>
      </w:r>
    </w:p>
    <w:p w14:paraId="21F1D5FB" w14:textId="62235D35" w:rsidR="00D474D4" w:rsidRDefault="00D474D4" w:rsidP="00AC0095">
      <w:pPr>
        <w:pStyle w:val="NoSpacing"/>
      </w:pPr>
    </w:p>
    <w:p w14:paraId="10E5738D" w14:textId="381BE396" w:rsidR="003144DB" w:rsidRDefault="003144DB" w:rsidP="00AC0095">
      <w:pPr>
        <w:pStyle w:val="NoSpacing"/>
        <w:rPr>
          <w:b/>
          <w:bCs/>
        </w:rPr>
      </w:pPr>
      <w:r>
        <w:rPr>
          <w:b/>
          <w:bCs/>
        </w:rPr>
        <w:t>MAYOR &amp; BOARD OF TRUSTEES</w:t>
      </w:r>
    </w:p>
    <w:p w14:paraId="6CD6C0FF" w14:textId="77777777" w:rsidR="00883EF6" w:rsidRDefault="00883EF6" w:rsidP="00AC0095">
      <w:pPr>
        <w:pStyle w:val="NoSpacing"/>
        <w:rPr>
          <w:b/>
          <w:bCs/>
        </w:rPr>
      </w:pPr>
    </w:p>
    <w:p w14:paraId="35CA1B63" w14:textId="77777777" w:rsidR="00883EF6" w:rsidRDefault="00883EF6" w:rsidP="00AC0095">
      <w:pPr>
        <w:pStyle w:val="NoSpacing"/>
        <w:rPr>
          <w:b/>
          <w:bCs/>
        </w:rPr>
      </w:pPr>
      <w:r>
        <w:rPr>
          <w:b/>
          <w:bCs/>
        </w:rPr>
        <w:t>PUBLIC HEARING FOR PROPOSED LOCAL LAW #2-2025 UNSAFE BUILDING LAW AMENDMENT(S)</w:t>
      </w:r>
    </w:p>
    <w:p w14:paraId="041CF9F5" w14:textId="77777777" w:rsidR="00883EF6" w:rsidRDefault="00883EF6" w:rsidP="00AC0095">
      <w:pPr>
        <w:pStyle w:val="NoSpacing"/>
        <w:rPr>
          <w:b/>
          <w:bCs/>
        </w:rPr>
      </w:pPr>
    </w:p>
    <w:p w14:paraId="52C47A58" w14:textId="15157DAC" w:rsidR="00883EF6" w:rsidRDefault="00883EF6" w:rsidP="00AC0095">
      <w:pPr>
        <w:pStyle w:val="NoSpacing"/>
      </w:pPr>
      <w:r w:rsidRPr="00883EF6">
        <w:t xml:space="preserve">The </w:t>
      </w:r>
      <w:proofErr w:type="gramStart"/>
      <w:r w:rsidRPr="00883EF6">
        <w:t>Mayor</w:t>
      </w:r>
      <w:proofErr w:type="gramEnd"/>
      <w:r w:rsidRPr="00883EF6">
        <w:t xml:space="preserve"> opened the public </w:t>
      </w:r>
      <w:r w:rsidR="00C437A7" w:rsidRPr="00883EF6">
        <w:t>hearing</w:t>
      </w:r>
      <w:r w:rsidR="00C437A7">
        <w:t xml:space="preserve"> at 7pm</w:t>
      </w:r>
      <w:r w:rsidRPr="00883EF6">
        <w:t xml:space="preserve"> to take comments on </w:t>
      </w:r>
      <w:r w:rsidR="00C437A7">
        <w:t>the proposed amendments to the</w:t>
      </w:r>
      <w:r>
        <w:t xml:space="preserve"> unsafe building law</w:t>
      </w:r>
      <w:r w:rsidR="00C437A7">
        <w:t xml:space="preserve">. </w:t>
      </w:r>
      <w:r w:rsidRPr="00883EF6">
        <w:t xml:space="preserve"> </w:t>
      </w:r>
      <w:r>
        <w:t xml:space="preserve">It was noted that his law has been updated </w:t>
      </w:r>
      <w:r w:rsidR="00C437A7">
        <w:t xml:space="preserve">to address provisions for a hearing officer and for remediation </w:t>
      </w:r>
      <w:r w:rsidR="00266499">
        <w:t>expenses incurred</w:t>
      </w:r>
      <w:r w:rsidR="00DE246A">
        <w:t xml:space="preserve"> at the property </w:t>
      </w:r>
      <w:r w:rsidR="00C437A7">
        <w:t xml:space="preserve">to be placed as an </w:t>
      </w:r>
      <w:r w:rsidR="00266499">
        <w:t>additional assessment</w:t>
      </w:r>
      <w:r w:rsidR="00C437A7">
        <w:t xml:space="preserve">  on </w:t>
      </w:r>
      <w:r w:rsidR="00DE246A">
        <w:t>said</w:t>
      </w:r>
      <w:r w:rsidR="00C437A7">
        <w:t xml:space="preserve"> property (if </w:t>
      </w:r>
      <w:r w:rsidR="00DE246A">
        <w:t>necessary</w:t>
      </w:r>
      <w:r w:rsidR="00C437A7">
        <w:t>).</w:t>
      </w:r>
      <w:r w:rsidR="00DE246A">
        <w:t xml:space="preserve">  The hearing was kept open for </w:t>
      </w:r>
      <w:r w:rsidR="000C56A3">
        <w:t>a while</w:t>
      </w:r>
      <w:r w:rsidR="00DE246A">
        <w:t xml:space="preserve"> in case other</w:t>
      </w:r>
      <w:r w:rsidR="00CB4E54">
        <w:t>s</w:t>
      </w:r>
      <w:r w:rsidR="00DE246A">
        <w:t xml:space="preserve"> had comments.</w:t>
      </w:r>
    </w:p>
    <w:p w14:paraId="65542423" w14:textId="77777777" w:rsidR="001D4052" w:rsidRDefault="001D4052" w:rsidP="00AC0095">
      <w:pPr>
        <w:pStyle w:val="NoSpacing"/>
      </w:pPr>
    </w:p>
    <w:p w14:paraId="2E166526" w14:textId="40D0B1B0" w:rsidR="001D4052" w:rsidRDefault="001D4052" w:rsidP="00AC0095">
      <w:pPr>
        <w:pStyle w:val="NoSpacing"/>
        <w:rPr>
          <w:b/>
          <w:bCs/>
        </w:rPr>
      </w:pPr>
      <w:r w:rsidRPr="001D4052">
        <w:rPr>
          <w:b/>
          <w:bCs/>
        </w:rPr>
        <w:t>CHRISTMAS IN THE VILLAGE</w:t>
      </w:r>
    </w:p>
    <w:p w14:paraId="50BE8E16" w14:textId="77777777" w:rsidR="001D4052" w:rsidRDefault="001D4052" w:rsidP="00AC0095">
      <w:pPr>
        <w:pStyle w:val="NoSpacing"/>
        <w:rPr>
          <w:b/>
          <w:bCs/>
        </w:rPr>
      </w:pPr>
    </w:p>
    <w:p w14:paraId="5AA2BB92" w14:textId="0C6B8E72" w:rsidR="001D4052" w:rsidRPr="001D4052" w:rsidRDefault="001D4052" w:rsidP="00AC0095">
      <w:pPr>
        <w:pStyle w:val="NoSpacing"/>
      </w:pPr>
      <w:r>
        <w:t>The</w:t>
      </w:r>
      <w:r w:rsidR="00630C5F">
        <w:t xml:space="preserve"> Board approved holding Christmas in the Village from November 22</w:t>
      </w:r>
      <w:r w:rsidR="00630C5F" w:rsidRPr="00630C5F">
        <w:rPr>
          <w:vertAlign w:val="superscript"/>
        </w:rPr>
        <w:t>nd</w:t>
      </w:r>
      <w:r w:rsidR="00630C5F">
        <w:t xml:space="preserve"> thru the 23</w:t>
      </w:r>
      <w:r w:rsidR="00630C5F" w:rsidRPr="00630C5F">
        <w:rPr>
          <w:vertAlign w:val="superscript"/>
        </w:rPr>
        <w:t>rd</w:t>
      </w:r>
      <w:r w:rsidR="00630C5F">
        <w:t xml:space="preserve"> </w:t>
      </w:r>
      <w:r w:rsidR="00CB4E54">
        <w:t>and</w:t>
      </w:r>
      <w:r w:rsidR="00630C5F">
        <w:t xml:space="preserve"> authorized a $1,000 expenditure toward the activities on a motion by J. </w:t>
      </w:r>
      <w:proofErr w:type="spellStart"/>
      <w:r w:rsidR="00630C5F">
        <w:t>Einach</w:t>
      </w:r>
      <w:proofErr w:type="spellEnd"/>
      <w:r w:rsidR="00630C5F">
        <w:t xml:space="preserve"> and seconded by J. Kelley.</w:t>
      </w:r>
    </w:p>
    <w:p w14:paraId="4FDC57F3" w14:textId="77777777" w:rsidR="00C437A7" w:rsidRDefault="00C437A7" w:rsidP="00AC0095">
      <w:pPr>
        <w:pStyle w:val="NoSpacing"/>
      </w:pPr>
    </w:p>
    <w:p w14:paraId="162D695B" w14:textId="2143B80F" w:rsidR="00C437A7" w:rsidRPr="00DE246A" w:rsidRDefault="00DE246A" w:rsidP="00AC0095">
      <w:pPr>
        <w:pStyle w:val="NoSpacing"/>
        <w:rPr>
          <w:b/>
          <w:bCs/>
        </w:rPr>
      </w:pPr>
      <w:r w:rsidRPr="00DE246A">
        <w:rPr>
          <w:b/>
          <w:bCs/>
        </w:rPr>
        <w:t>PUBLIC HEARING FOR OR PROPOSED LOCAL LAW #3-2025 SEWER USE LAW AMENDMENTS</w:t>
      </w:r>
    </w:p>
    <w:p w14:paraId="3B17F5F6" w14:textId="77777777" w:rsidR="00DE246A" w:rsidRDefault="00DE246A" w:rsidP="00AC0095">
      <w:pPr>
        <w:pStyle w:val="NoSpacing"/>
      </w:pPr>
    </w:p>
    <w:p w14:paraId="71428675" w14:textId="3623AB15" w:rsidR="00BA03A2" w:rsidRDefault="00DE246A" w:rsidP="00AC0095">
      <w:pPr>
        <w:pStyle w:val="NoSpacing"/>
      </w:pPr>
      <w:r>
        <w:t xml:space="preserve">The </w:t>
      </w:r>
      <w:proofErr w:type="gramStart"/>
      <w:r>
        <w:t>Mayor</w:t>
      </w:r>
      <w:proofErr w:type="gramEnd"/>
      <w:r>
        <w:t xml:space="preserve"> opened the public hearing at 7:15 pm to take comments on the proposed amendment to the sewer use law.   </w:t>
      </w:r>
    </w:p>
    <w:p w14:paraId="38B019CE" w14:textId="77777777" w:rsidR="00C1520F" w:rsidRDefault="00C1520F" w:rsidP="00AC0095">
      <w:pPr>
        <w:pStyle w:val="NoSpacing"/>
      </w:pPr>
    </w:p>
    <w:p w14:paraId="00877BB7" w14:textId="2301E757" w:rsidR="00BA03A2" w:rsidRPr="00BA03A2" w:rsidRDefault="00BA03A2" w:rsidP="00AC0095">
      <w:pPr>
        <w:pStyle w:val="NoSpacing"/>
        <w:rPr>
          <w:b/>
          <w:bCs/>
        </w:rPr>
      </w:pPr>
      <w:r w:rsidRPr="00BA03A2">
        <w:rPr>
          <w:b/>
          <w:bCs/>
        </w:rPr>
        <w:t>VILLAGE AUDITING AND FINCANCIAL REVIEW CONSULTANT TO PRESENT FINANCIAL STATEMENTS</w:t>
      </w:r>
    </w:p>
    <w:p w14:paraId="495D041F" w14:textId="77777777" w:rsidR="00883EF6" w:rsidRDefault="00883EF6" w:rsidP="00AC0095">
      <w:pPr>
        <w:pStyle w:val="NoSpacing"/>
        <w:rPr>
          <w:b/>
          <w:bCs/>
        </w:rPr>
      </w:pPr>
    </w:p>
    <w:p w14:paraId="07778624" w14:textId="50750285" w:rsidR="00BA03A2" w:rsidRPr="00BA03A2" w:rsidRDefault="00266499" w:rsidP="00AC0095">
      <w:pPr>
        <w:pStyle w:val="NoSpacing"/>
      </w:pPr>
      <w:r>
        <w:t xml:space="preserve">Nichole Ruf </w:t>
      </w:r>
      <w:r w:rsidR="00BA03A2">
        <w:t>from the auditing firm Drescher &amp; Malecki presented the 2024-2025 Financial Statements to the Village</w:t>
      </w:r>
      <w:r w:rsidR="00705993">
        <w:t>.</w:t>
      </w:r>
    </w:p>
    <w:p w14:paraId="7CFB3915" w14:textId="77777777" w:rsidR="00705993" w:rsidRDefault="00705993" w:rsidP="00AC0095">
      <w:pPr>
        <w:pStyle w:val="NoSpacing"/>
        <w:rPr>
          <w:b/>
          <w:bCs/>
        </w:rPr>
      </w:pPr>
    </w:p>
    <w:p w14:paraId="62DFB941" w14:textId="08CB5EA9" w:rsidR="001627A5" w:rsidRDefault="001627A5" w:rsidP="00AC0095">
      <w:pPr>
        <w:pStyle w:val="NoSpacing"/>
        <w:rPr>
          <w:b/>
          <w:bCs/>
        </w:rPr>
      </w:pPr>
      <w:r>
        <w:rPr>
          <w:b/>
          <w:bCs/>
        </w:rPr>
        <w:t>MINUTES APPROVAL</w:t>
      </w:r>
    </w:p>
    <w:p w14:paraId="280D2F15" w14:textId="438A2251" w:rsidR="001627A5" w:rsidRDefault="00DB1D06" w:rsidP="00AC0095">
      <w:pPr>
        <w:pStyle w:val="NoSpacing"/>
        <w:rPr>
          <w:b/>
          <w:bCs/>
        </w:rPr>
      </w:pPr>
      <w:r>
        <w:t xml:space="preserve">The </w:t>
      </w:r>
      <w:r w:rsidR="00883EF6">
        <w:t>September</w:t>
      </w:r>
      <w:r>
        <w:t xml:space="preserve"> </w:t>
      </w:r>
      <w:r w:rsidR="00CB4E54">
        <w:t>15, 2025</w:t>
      </w:r>
      <w:r>
        <w:t xml:space="preserve">, minutes were approved unanimously as presented. </w:t>
      </w:r>
      <w:proofErr w:type="spellStart"/>
      <w:r w:rsidR="00C1520F">
        <w:t>J.Einach</w:t>
      </w:r>
      <w:proofErr w:type="spellEnd"/>
      <w:r w:rsidR="00C1520F">
        <w:t>/</w:t>
      </w:r>
      <w:proofErr w:type="spellStart"/>
      <w:r w:rsidR="00C1520F">
        <w:t>J.Kelley</w:t>
      </w:r>
      <w:proofErr w:type="spellEnd"/>
    </w:p>
    <w:p w14:paraId="61883D77" w14:textId="77777777" w:rsidR="008F419E" w:rsidRDefault="008F419E" w:rsidP="00AC0095">
      <w:pPr>
        <w:pStyle w:val="NoSpacing"/>
        <w:rPr>
          <w:b/>
          <w:bCs/>
        </w:rPr>
      </w:pPr>
    </w:p>
    <w:p w14:paraId="588A89CC" w14:textId="77777777" w:rsidR="00FA2F40" w:rsidRDefault="00FA2F40" w:rsidP="00AC0095">
      <w:pPr>
        <w:pStyle w:val="NoSpacing"/>
        <w:rPr>
          <w:b/>
          <w:bCs/>
        </w:rPr>
      </w:pPr>
    </w:p>
    <w:p w14:paraId="6057CB12" w14:textId="6AD06A4A" w:rsidR="00080D77" w:rsidRDefault="00080D77" w:rsidP="00AC0095">
      <w:pPr>
        <w:pStyle w:val="NoSpacing"/>
        <w:rPr>
          <w:b/>
          <w:bCs/>
        </w:rPr>
      </w:pPr>
      <w:r>
        <w:rPr>
          <w:b/>
          <w:bCs/>
        </w:rPr>
        <w:t>CHAMBER AWARDS PLAQUE PRESENTATION</w:t>
      </w:r>
    </w:p>
    <w:p w14:paraId="7F2D0024" w14:textId="171B05DC" w:rsidR="00080D77" w:rsidRDefault="0082509F" w:rsidP="00AC0095">
      <w:pPr>
        <w:pStyle w:val="NoSpacing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The Chamber presented</w:t>
      </w:r>
      <w:r w:rsidR="004A341D">
        <w:rPr>
          <w:rFonts w:ascii="Aptos" w:hAnsi="Aptos"/>
          <w:color w:val="000000"/>
          <w:shd w:val="clear" w:color="auto" w:fill="FFFFFF"/>
        </w:rPr>
        <w:t xml:space="preserve"> an awards plaque to </w:t>
      </w:r>
      <w:r>
        <w:rPr>
          <w:rFonts w:ascii="Aptos" w:hAnsi="Aptos"/>
          <w:color w:val="000000"/>
          <w:shd w:val="clear" w:color="auto" w:fill="FFFFFF"/>
        </w:rPr>
        <w:t>the Kiwanis Club of Westfield - Ripley for their 55 years of service.  </w:t>
      </w:r>
    </w:p>
    <w:p w14:paraId="57E022EF" w14:textId="77777777" w:rsidR="0082509F" w:rsidRDefault="0082509F" w:rsidP="00AC0095">
      <w:pPr>
        <w:pStyle w:val="NoSpacing"/>
      </w:pPr>
    </w:p>
    <w:p w14:paraId="3CD1C715" w14:textId="71A6ECA9" w:rsidR="00080D77" w:rsidRPr="00080D77" w:rsidRDefault="00080D77" w:rsidP="00AC0095">
      <w:pPr>
        <w:pStyle w:val="NoSpacing"/>
        <w:rPr>
          <w:b/>
          <w:bCs/>
        </w:rPr>
      </w:pPr>
      <w:r w:rsidRPr="00080D77">
        <w:rPr>
          <w:b/>
          <w:bCs/>
        </w:rPr>
        <w:t>2026 VILLAGE BOARD MEETING SCHEDULE</w:t>
      </w:r>
    </w:p>
    <w:p w14:paraId="13DB3881" w14:textId="77777777" w:rsidR="00080D77" w:rsidRDefault="00080D77" w:rsidP="00AC0095">
      <w:pPr>
        <w:pStyle w:val="NoSpacing"/>
      </w:pPr>
      <w:r>
        <w:t>The 2026 Village Board regular meeting schedule was approved on a motion by J. Kelley, L. Cunningham and carried unanimously.</w:t>
      </w:r>
    </w:p>
    <w:p w14:paraId="7057E4C6" w14:textId="77777777" w:rsidR="00080D77" w:rsidRDefault="00080D77" w:rsidP="00AC0095">
      <w:pPr>
        <w:pStyle w:val="NoSpacing"/>
      </w:pPr>
    </w:p>
    <w:p w14:paraId="129CA46B" w14:textId="03B96CAF" w:rsidR="00080D77" w:rsidRPr="00080D77" w:rsidRDefault="00080D77" w:rsidP="00AC0095">
      <w:pPr>
        <w:pStyle w:val="NoSpacing"/>
        <w:rPr>
          <w:b/>
          <w:bCs/>
        </w:rPr>
      </w:pPr>
      <w:r w:rsidRPr="00080D77">
        <w:rPr>
          <w:b/>
          <w:bCs/>
        </w:rPr>
        <w:t xml:space="preserve">2026 VILLAGE OBSERVERED HOLIDAY SCHEDULE </w:t>
      </w:r>
    </w:p>
    <w:p w14:paraId="291FFC5E" w14:textId="01DCA2E8" w:rsidR="00080D77" w:rsidRDefault="00080D77" w:rsidP="00AC0095">
      <w:pPr>
        <w:pStyle w:val="NoSpacing"/>
      </w:pPr>
      <w:r>
        <w:t xml:space="preserve">The 2026 Village Observed Holiday scheduled was approved on a motion by J. Kelley, J. </w:t>
      </w:r>
      <w:proofErr w:type="spellStart"/>
      <w:r>
        <w:t>Einach</w:t>
      </w:r>
      <w:proofErr w:type="spellEnd"/>
      <w:r>
        <w:t xml:space="preserve"> and carried unanimously.</w:t>
      </w:r>
    </w:p>
    <w:p w14:paraId="04788855" w14:textId="77777777" w:rsidR="008E507B" w:rsidRDefault="008E507B" w:rsidP="00AC0095">
      <w:pPr>
        <w:pStyle w:val="NoSpacing"/>
      </w:pPr>
    </w:p>
    <w:p w14:paraId="31E8E263" w14:textId="500A1265" w:rsidR="008E507B" w:rsidRPr="008E507B" w:rsidRDefault="008E507B" w:rsidP="00AC0095">
      <w:pPr>
        <w:pStyle w:val="NoSpacing"/>
        <w:rPr>
          <w:b/>
          <w:bCs/>
        </w:rPr>
      </w:pPr>
      <w:r w:rsidRPr="008E507B">
        <w:rPr>
          <w:b/>
          <w:bCs/>
        </w:rPr>
        <w:t>2025 HALLOWEEN HOURS</w:t>
      </w:r>
    </w:p>
    <w:p w14:paraId="50842579" w14:textId="64812AAF" w:rsidR="008E507B" w:rsidRPr="00080D77" w:rsidRDefault="008E507B" w:rsidP="00AC0095">
      <w:pPr>
        <w:pStyle w:val="NoSpacing"/>
      </w:pPr>
      <w:r>
        <w:t xml:space="preserve">The 2025 Halloween observance hours this year will be on Friday, October 31, </w:t>
      </w:r>
      <w:r w:rsidR="00266499">
        <w:t>2025,</w:t>
      </w:r>
      <w:r>
        <w:t xml:space="preserve"> from 6pm to 8pm with the parade to begin at 6pm.  The observance and parade were approved on a motion by L. Cunnin</w:t>
      </w:r>
      <w:r w:rsidR="00CB4E54">
        <w:t>g</w:t>
      </w:r>
      <w:r>
        <w:t xml:space="preserve">ham, K. Bronstein. </w:t>
      </w:r>
    </w:p>
    <w:p w14:paraId="237397C0" w14:textId="77777777" w:rsidR="00080D77" w:rsidRDefault="00080D77" w:rsidP="00AC0095">
      <w:pPr>
        <w:pStyle w:val="NoSpacing"/>
        <w:rPr>
          <w:b/>
          <w:bCs/>
        </w:rPr>
      </w:pPr>
    </w:p>
    <w:p w14:paraId="1B4B36D4" w14:textId="01BD6010" w:rsidR="00F04D35" w:rsidRPr="00F04D35" w:rsidRDefault="00F04D35" w:rsidP="00AC0095">
      <w:pPr>
        <w:pStyle w:val="NoSpacing"/>
        <w:rPr>
          <w:b/>
          <w:bCs/>
        </w:rPr>
      </w:pPr>
      <w:r w:rsidRPr="00F04D35">
        <w:rPr>
          <w:b/>
          <w:bCs/>
        </w:rPr>
        <w:t>POLICE DEPARTMENT</w:t>
      </w:r>
    </w:p>
    <w:p w14:paraId="2BB82823" w14:textId="0398D216" w:rsidR="00080D77" w:rsidRDefault="00080D77" w:rsidP="00AC0095">
      <w:pPr>
        <w:pStyle w:val="NoSpacing"/>
      </w:pPr>
      <w:r>
        <w:t xml:space="preserve">The Police Department </w:t>
      </w:r>
      <w:r w:rsidR="00211D88">
        <w:t xml:space="preserve">September 2025 </w:t>
      </w:r>
      <w:r>
        <w:t xml:space="preserve">monthly report </w:t>
      </w:r>
      <w:r w:rsidR="00BF5EC1">
        <w:t>was presented</w:t>
      </w:r>
      <w:r w:rsidR="00211D88">
        <w:t>.</w:t>
      </w:r>
    </w:p>
    <w:p w14:paraId="105F70AC" w14:textId="77777777" w:rsidR="00080D77" w:rsidRDefault="00080D77" w:rsidP="00AC0095">
      <w:pPr>
        <w:pStyle w:val="NoSpacing"/>
      </w:pPr>
    </w:p>
    <w:p w14:paraId="33CCDCFB" w14:textId="5B4166A4" w:rsidR="00080D77" w:rsidRDefault="00080D77" w:rsidP="00AC0095">
      <w:pPr>
        <w:pStyle w:val="NoSpacing"/>
      </w:pPr>
      <w:r>
        <w:t xml:space="preserve">The Chief was authorized to purchase two </w:t>
      </w:r>
      <w:r w:rsidR="000C56A3">
        <w:t>new equipment for the new Police cars</w:t>
      </w:r>
      <w:r w:rsidR="00CB4E54">
        <w:t xml:space="preserve"> on</w:t>
      </w:r>
      <w:r>
        <w:t xml:space="preserve"> motion by J. </w:t>
      </w:r>
      <w:proofErr w:type="spellStart"/>
      <w:r>
        <w:t>Einach</w:t>
      </w:r>
      <w:proofErr w:type="spellEnd"/>
      <w:r>
        <w:t xml:space="preserve"> seconded by K. Bronstein and carried unanimously.</w:t>
      </w:r>
    </w:p>
    <w:p w14:paraId="79C1FA07" w14:textId="77777777" w:rsidR="00080D77" w:rsidRDefault="00080D77" w:rsidP="00AC0095">
      <w:pPr>
        <w:pStyle w:val="NoSpacing"/>
      </w:pPr>
    </w:p>
    <w:p w14:paraId="0F03602D" w14:textId="73C58829" w:rsidR="00F04D35" w:rsidRDefault="00F04D35" w:rsidP="00AC0095">
      <w:pPr>
        <w:pStyle w:val="NoSpacing"/>
        <w:rPr>
          <w:b/>
          <w:bCs/>
        </w:rPr>
      </w:pPr>
      <w:r w:rsidRPr="00F04D35">
        <w:rPr>
          <w:b/>
          <w:bCs/>
        </w:rPr>
        <w:t xml:space="preserve">FIRE DEPARTMENT </w:t>
      </w:r>
    </w:p>
    <w:p w14:paraId="53849AE8" w14:textId="32804C28" w:rsidR="00A66C18" w:rsidRDefault="00A66C18" w:rsidP="00AC0095">
      <w:pPr>
        <w:pStyle w:val="NoSpacing"/>
        <w:rPr>
          <w:highlight w:val="green"/>
        </w:rPr>
      </w:pPr>
      <w:r w:rsidRPr="00C1520F">
        <w:t>The</w:t>
      </w:r>
      <w:r w:rsidR="00211D88" w:rsidRPr="00C1520F">
        <w:t xml:space="preserve"> September 2025 Fire Department report was presented.</w:t>
      </w:r>
      <w:r w:rsidR="00211D88">
        <w:rPr>
          <w:highlight w:val="green"/>
        </w:rPr>
        <w:t xml:space="preserve"> </w:t>
      </w:r>
    </w:p>
    <w:p w14:paraId="6B840839" w14:textId="77777777" w:rsidR="00A66C18" w:rsidRDefault="00A66C18" w:rsidP="00AC0095">
      <w:pPr>
        <w:pStyle w:val="NoSpacing"/>
        <w:rPr>
          <w:highlight w:val="green"/>
        </w:rPr>
      </w:pPr>
    </w:p>
    <w:p w14:paraId="7024FE7E" w14:textId="062EA9F7" w:rsidR="00F32F98" w:rsidRDefault="00A66C18" w:rsidP="00AC0095">
      <w:pPr>
        <w:pStyle w:val="NoSpacing"/>
      </w:pPr>
      <w:r>
        <w:t xml:space="preserve">Chief Belcher </w:t>
      </w:r>
      <w:r w:rsidR="00F32F98">
        <w:t>reported that the new engine is now in service.</w:t>
      </w:r>
    </w:p>
    <w:p w14:paraId="0FC1535E" w14:textId="77777777" w:rsidR="00F32F98" w:rsidRDefault="00F32F98" w:rsidP="00AC0095">
      <w:pPr>
        <w:pStyle w:val="NoSpacing"/>
      </w:pPr>
    </w:p>
    <w:p w14:paraId="01EFBEAE" w14:textId="10ED582F" w:rsidR="00F32F98" w:rsidRPr="00F32F98" w:rsidRDefault="00A66C18" w:rsidP="00AC0095">
      <w:pPr>
        <w:pStyle w:val="NoSpacing"/>
      </w:pPr>
      <w:r>
        <w:t xml:space="preserve">Chief Belcher requested that the </w:t>
      </w:r>
      <w:r w:rsidR="00F32F98">
        <w:t xml:space="preserve">following items be declared surplus unused Village equipment </w:t>
      </w:r>
      <w:r w:rsidR="00266499">
        <w:t>noting that</w:t>
      </w:r>
      <w:r w:rsidR="00F32F98">
        <w:t xml:space="preserve"> the Old Engine, Boat/Trailer and Air </w:t>
      </w:r>
      <w:proofErr w:type="spellStart"/>
      <w:r w:rsidR="00F32F98">
        <w:t>Pacs</w:t>
      </w:r>
      <w:proofErr w:type="spellEnd"/>
      <w:r w:rsidR="00F32F98">
        <w:t xml:space="preserve"> are all outdated and </w:t>
      </w:r>
      <w:r w:rsidR="0075376E">
        <w:t xml:space="preserve">should </w:t>
      </w:r>
      <w:r w:rsidR="00266499">
        <w:t>be sent</w:t>
      </w:r>
      <w:r w:rsidR="00F32F98">
        <w:t xml:space="preserve"> to auction.  This was approved as motioned by K. </w:t>
      </w:r>
      <w:r w:rsidR="0075376E">
        <w:t>Br</w:t>
      </w:r>
      <w:r w:rsidR="00CB4E54">
        <w:t>o</w:t>
      </w:r>
      <w:r w:rsidR="0075376E">
        <w:t>nstein</w:t>
      </w:r>
      <w:r w:rsidR="00F32F98">
        <w:t xml:space="preserve"> and seconded by L. Cunnin</w:t>
      </w:r>
      <w:r w:rsidR="00CB4E54">
        <w:t>g</w:t>
      </w:r>
      <w:r w:rsidR="00F32F98">
        <w:t xml:space="preserve">ham.  </w:t>
      </w:r>
    </w:p>
    <w:p w14:paraId="67AF1D64" w14:textId="77777777" w:rsidR="00782135" w:rsidRDefault="00782135" w:rsidP="00AC0095">
      <w:pPr>
        <w:pStyle w:val="NoSpacing"/>
        <w:rPr>
          <w:b/>
          <w:bCs/>
        </w:rPr>
      </w:pPr>
    </w:p>
    <w:p w14:paraId="4EBDF91F" w14:textId="33E15CBA" w:rsidR="0046364A" w:rsidRPr="0046364A" w:rsidRDefault="0046364A" w:rsidP="00AC0095">
      <w:pPr>
        <w:pStyle w:val="NoSpacing"/>
        <w:rPr>
          <w:b/>
          <w:bCs/>
        </w:rPr>
      </w:pPr>
      <w:r w:rsidRPr="0046364A">
        <w:rPr>
          <w:b/>
          <w:bCs/>
        </w:rPr>
        <w:t>RECREATION DEPARTMENT</w:t>
      </w:r>
    </w:p>
    <w:p w14:paraId="6F8C30E8" w14:textId="6A807F7B" w:rsidR="004E3FC3" w:rsidRDefault="004E3FC3" w:rsidP="00AC0095">
      <w:pPr>
        <w:pStyle w:val="NoSpacing"/>
      </w:pPr>
      <w:r>
        <w:t>Andrew requested an executive session to discuss a legal matter.</w:t>
      </w:r>
    </w:p>
    <w:p w14:paraId="5C02153E" w14:textId="77777777" w:rsidR="004E3FC3" w:rsidRDefault="004E3FC3" w:rsidP="00AC0095">
      <w:pPr>
        <w:pStyle w:val="NoSpacing"/>
      </w:pPr>
    </w:p>
    <w:p w14:paraId="3D8D629C" w14:textId="5AC1980E" w:rsidR="00BB3B41" w:rsidRDefault="00266499" w:rsidP="00AC0095">
      <w:pPr>
        <w:pStyle w:val="NoSpacing"/>
      </w:pPr>
      <w:r>
        <w:t>Andrew reported</w:t>
      </w:r>
      <w:r w:rsidR="004E3FC3">
        <w:t xml:space="preserve"> that skating would begin 12/19 and run through April 2026. </w:t>
      </w:r>
    </w:p>
    <w:p w14:paraId="62FBA5EF" w14:textId="77777777" w:rsidR="00B72E25" w:rsidRDefault="00B72E25" w:rsidP="00AC0095">
      <w:pPr>
        <w:pStyle w:val="NoSpacing"/>
      </w:pPr>
    </w:p>
    <w:p w14:paraId="72B7D7DB" w14:textId="086E6A21" w:rsidR="0046364A" w:rsidRPr="00BB3B41" w:rsidRDefault="0046364A" w:rsidP="00AC0095">
      <w:pPr>
        <w:pStyle w:val="NoSpacing"/>
        <w:rPr>
          <w:b/>
          <w:bCs/>
        </w:rPr>
      </w:pPr>
      <w:r>
        <w:t xml:space="preserve"> </w:t>
      </w:r>
      <w:r w:rsidR="00BB3B41" w:rsidRPr="00BB3B41">
        <w:rPr>
          <w:b/>
          <w:bCs/>
        </w:rPr>
        <w:t>ZONING OFFICER</w:t>
      </w:r>
    </w:p>
    <w:p w14:paraId="2F9DBB80" w14:textId="162C792E" w:rsidR="00C1520F" w:rsidRDefault="00C1520F" w:rsidP="00AC0095">
      <w:pPr>
        <w:pStyle w:val="NoSpacing"/>
      </w:pPr>
      <w:r>
        <w:t xml:space="preserve">The Zoning Officer report for September </w:t>
      </w:r>
      <w:r w:rsidR="00B8152A">
        <w:t xml:space="preserve">2025 </w:t>
      </w:r>
      <w:r>
        <w:t>was presented.</w:t>
      </w:r>
    </w:p>
    <w:p w14:paraId="7A1D0DB7" w14:textId="77777777" w:rsidR="00C1520F" w:rsidRDefault="00C1520F" w:rsidP="00AC0095">
      <w:pPr>
        <w:pStyle w:val="NoSpacing"/>
      </w:pPr>
    </w:p>
    <w:p w14:paraId="547A1CC3" w14:textId="4C7FA278" w:rsidR="008F54B0" w:rsidRPr="008F54B0" w:rsidRDefault="008F54B0" w:rsidP="00AC0095">
      <w:pPr>
        <w:pStyle w:val="NoSpacing"/>
        <w:rPr>
          <w:b/>
          <w:bCs/>
        </w:rPr>
      </w:pPr>
      <w:r w:rsidRPr="008F54B0">
        <w:rPr>
          <w:b/>
          <w:bCs/>
        </w:rPr>
        <w:t xml:space="preserve">WATER &amp; SEWER </w:t>
      </w:r>
    </w:p>
    <w:p w14:paraId="5E5B839C" w14:textId="2372541D" w:rsidR="00B8152A" w:rsidRPr="000C56A3" w:rsidRDefault="00F63E37" w:rsidP="00AC0095">
      <w:pPr>
        <w:pStyle w:val="NoSpacing"/>
        <w:rPr>
          <w:smallCaps/>
        </w:rPr>
      </w:pPr>
      <w:r>
        <w:t>Andrew requested t</w:t>
      </w:r>
      <w:r w:rsidR="00BB0B38">
        <w:t xml:space="preserve">he final pay application from Kingsview paving for the CSX manhole </w:t>
      </w:r>
      <w:r>
        <w:t xml:space="preserve">project was approved noting four (4) change orders numbered 4,5,6 and 7. </w:t>
      </w:r>
      <w:r w:rsidR="000C56A3">
        <w:t xml:space="preserve">This was approved on a motion by K. Bronstein, seconded by J. </w:t>
      </w:r>
      <w:proofErr w:type="spellStart"/>
      <w:r w:rsidR="000C56A3">
        <w:t>Einach</w:t>
      </w:r>
      <w:proofErr w:type="spellEnd"/>
      <w:r w:rsidR="000C56A3">
        <w:t>.</w:t>
      </w:r>
    </w:p>
    <w:p w14:paraId="7CD0192A" w14:textId="77777777" w:rsidR="00BB0B38" w:rsidRDefault="00BB0B38" w:rsidP="00AC0095">
      <w:pPr>
        <w:pStyle w:val="NoSpacing"/>
        <w:rPr>
          <w:b/>
          <w:bCs/>
        </w:rPr>
      </w:pPr>
    </w:p>
    <w:p w14:paraId="3BE1E30B" w14:textId="5DED89E6" w:rsidR="008F54B0" w:rsidRPr="008F54B0" w:rsidRDefault="008F54B0" w:rsidP="00AC0095">
      <w:pPr>
        <w:pStyle w:val="NoSpacing"/>
        <w:rPr>
          <w:b/>
          <w:bCs/>
        </w:rPr>
      </w:pPr>
      <w:r w:rsidRPr="008F54B0">
        <w:rPr>
          <w:b/>
          <w:bCs/>
        </w:rPr>
        <w:t>ELECTRIC DEPARTMENT</w:t>
      </w:r>
    </w:p>
    <w:p w14:paraId="29EF0D8F" w14:textId="39387BF6" w:rsidR="009C53E0" w:rsidRDefault="00BB0B38" w:rsidP="00AC0095">
      <w:pPr>
        <w:pStyle w:val="NoSpacing"/>
      </w:pPr>
      <w:r>
        <w:t xml:space="preserve">The Board approved the amending bond resolution as presented on a motion by J. </w:t>
      </w:r>
      <w:proofErr w:type="spellStart"/>
      <w:r>
        <w:t>Einach</w:t>
      </w:r>
      <w:proofErr w:type="spellEnd"/>
      <w:r>
        <w:t>/K. Bronstein</w:t>
      </w:r>
    </w:p>
    <w:p w14:paraId="3D56E8B4" w14:textId="77777777" w:rsidR="00BB0B38" w:rsidRDefault="00BB0B38" w:rsidP="00AC0095">
      <w:pPr>
        <w:pStyle w:val="NoSpacing"/>
      </w:pPr>
    </w:p>
    <w:p w14:paraId="4C57F89F" w14:textId="136BFE3E" w:rsidR="00BB0B38" w:rsidRDefault="00BB0B38" w:rsidP="00AC0095">
      <w:pPr>
        <w:pStyle w:val="NoSpacing"/>
      </w:pPr>
      <w:r>
        <w:t xml:space="preserve">The Board approved declaring Truck 7 as surplus village property on a motion by </w:t>
      </w:r>
      <w:proofErr w:type="spellStart"/>
      <w:r>
        <w:t>J.Kelley</w:t>
      </w:r>
      <w:proofErr w:type="spellEnd"/>
      <w:r>
        <w:t>/</w:t>
      </w:r>
      <w:proofErr w:type="spellStart"/>
      <w:r>
        <w:t>L.Cunningham</w:t>
      </w:r>
      <w:proofErr w:type="spellEnd"/>
    </w:p>
    <w:p w14:paraId="335916CD" w14:textId="77777777" w:rsidR="00BB0B38" w:rsidRDefault="00BB0B38" w:rsidP="00AC0095">
      <w:pPr>
        <w:pStyle w:val="NoSpacing"/>
      </w:pPr>
    </w:p>
    <w:p w14:paraId="3F37164D" w14:textId="3F5F6316" w:rsidR="00BB0B38" w:rsidRDefault="00BB0B38" w:rsidP="00AC0095">
      <w:pPr>
        <w:pStyle w:val="NoSpacing"/>
      </w:pPr>
      <w:r>
        <w:t xml:space="preserve">The Board approved the civil service appointment of Cameron Wright to Electric </w:t>
      </w:r>
      <w:proofErr w:type="spellStart"/>
      <w:r>
        <w:t>Lineworker</w:t>
      </w:r>
      <w:proofErr w:type="spellEnd"/>
      <w:r>
        <w:t xml:space="preserve"> on a motion by K. Bronstein/J. Kelley</w:t>
      </w:r>
    </w:p>
    <w:p w14:paraId="09B83FD6" w14:textId="77777777" w:rsidR="00BB0B38" w:rsidRDefault="00BB0B38" w:rsidP="00AC0095">
      <w:pPr>
        <w:pStyle w:val="NoSpacing"/>
      </w:pPr>
    </w:p>
    <w:p w14:paraId="4B21C2BA" w14:textId="3A3EF690" w:rsidR="00BB0B38" w:rsidRDefault="00BB0B38" w:rsidP="00AC0095">
      <w:pPr>
        <w:pStyle w:val="NoSpacing"/>
      </w:pPr>
      <w:r>
        <w:t xml:space="preserve">The Board approved awarding the Pole Bid to Stella Jones in the amount of $14,124 on a motion by L. Cunningham/J. </w:t>
      </w:r>
      <w:proofErr w:type="spellStart"/>
      <w:r>
        <w:t>Einach</w:t>
      </w:r>
      <w:proofErr w:type="spellEnd"/>
    </w:p>
    <w:p w14:paraId="61C8A982" w14:textId="77777777" w:rsidR="000C56A3" w:rsidRDefault="000C56A3" w:rsidP="00AC0095">
      <w:pPr>
        <w:pStyle w:val="NoSpacing"/>
      </w:pPr>
    </w:p>
    <w:p w14:paraId="53324EA2" w14:textId="3EFFE36C" w:rsidR="00BB0B38" w:rsidRDefault="00BB0B38" w:rsidP="00AC0095">
      <w:pPr>
        <w:pStyle w:val="NoSpacing"/>
      </w:pPr>
      <w:r>
        <w:t xml:space="preserve">The Board approved awarding the wire bid to Becca Wire </w:t>
      </w:r>
      <w:r w:rsidR="00946E06">
        <w:t xml:space="preserve">in the amount of $17,500 for 10K linear feet of wire. J. </w:t>
      </w:r>
      <w:proofErr w:type="spellStart"/>
      <w:r w:rsidR="00946E06">
        <w:t>Einach</w:t>
      </w:r>
      <w:proofErr w:type="spellEnd"/>
      <w:r w:rsidR="00946E06">
        <w:t>/J. Kelley.</w:t>
      </w:r>
    </w:p>
    <w:p w14:paraId="0474BEE5" w14:textId="77777777" w:rsidR="00946E06" w:rsidRDefault="00946E06" w:rsidP="00AC0095">
      <w:pPr>
        <w:pStyle w:val="NoSpacing"/>
      </w:pPr>
    </w:p>
    <w:p w14:paraId="248DCF71" w14:textId="08607496" w:rsidR="009C53E0" w:rsidRPr="009C53E0" w:rsidRDefault="009C53E0" w:rsidP="00AC0095">
      <w:pPr>
        <w:pStyle w:val="NoSpacing"/>
        <w:rPr>
          <w:b/>
          <w:bCs/>
        </w:rPr>
      </w:pPr>
      <w:r w:rsidRPr="009C53E0">
        <w:rPr>
          <w:b/>
          <w:bCs/>
        </w:rPr>
        <w:t>TREASURER</w:t>
      </w:r>
    </w:p>
    <w:p w14:paraId="39AEB278" w14:textId="240BF5CE" w:rsidR="00946E06" w:rsidRDefault="00946E06" w:rsidP="00AC0095">
      <w:pPr>
        <w:pStyle w:val="NoSpacing"/>
      </w:pPr>
      <w:r>
        <w:t xml:space="preserve">The Board approved sending the unpaid Village taxes </w:t>
      </w:r>
      <w:r w:rsidR="00B57241">
        <w:t xml:space="preserve">in the amount of $119,575.60 were approved </w:t>
      </w:r>
      <w:r>
        <w:t>to</w:t>
      </w:r>
      <w:r w:rsidR="00B57241">
        <w:t xml:space="preserve"> the County</w:t>
      </w:r>
      <w:r>
        <w:t xml:space="preserve"> on a motion by L. Cunningham/J. Kelley</w:t>
      </w:r>
    </w:p>
    <w:p w14:paraId="0B9AAD46" w14:textId="77777777" w:rsidR="00946E06" w:rsidRDefault="00946E06" w:rsidP="00AC0095">
      <w:pPr>
        <w:pStyle w:val="NoSpacing"/>
      </w:pPr>
    </w:p>
    <w:p w14:paraId="2FC01BAE" w14:textId="264A4DE2" w:rsidR="005D514B" w:rsidRDefault="001D1183" w:rsidP="00AC0095">
      <w:pPr>
        <w:pStyle w:val="NoSpacing"/>
      </w:pPr>
      <w:r>
        <w:t xml:space="preserve">Revenue and Expense reports were unanimously approved. </w:t>
      </w:r>
      <w:r w:rsidR="00946E06">
        <w:t xml:space="preserve">K. Bronstein/J. </w:t>
      </w:r>
      <w:proofErr w:type="spellStart"/>
      <w:r w:rsidR="00946E06">
        <w:t>Einach</w:t>
      </w:r>
      <w:proofErr w:type="spellEnd"/>
    </w:p>
    <w:p w14:paraId="44402274" w14:textId="77777777" w:rsidR="00946E06" w:rsidRDefault="00946E06" w:rsidP="00AC0095">
      <w:pPr>
        <w:pStyle w:val="NoSpacing"/>
      </w:pPr>
    </w:p>
    <w:p w14:paraId="2E166FD0" w14:textId="47F6058F" w:rsidR="00946E06" w:rsidRDefault="00392F5F" w:rsidP="00AC0095">
      <w:pPr>
        <w:pStyle w:val="NoSpacing"/>
      </w:pPr>
      <w:r>
        <w:t xml:space="preserve">The following </w:t>
      </w:r>
      <w:r w:rsidR="001D1183">
        <w:t>Warrants were unanimously approved</w:t>
      </w:r>
      <w:r w:rsidR="00946E06">
        <w:t xml:space="preserve"> on a motion by J. </w:t>
      </w:r>
      <w:proofErr w:type="spellStart"/>
      <w:r w:rsidR="00946E06">
        <w:t>Einach</w:t>
      </w:r>
      <w:proofErr w:type="spellEnd"/>
      <w:r w:rsidR="00946E06">
        <w:t>/K. Bronstein</w:t>
      </w:r>
      <w:r w:rsidR="001D1183">
        <w:t xml:space="preserve"> </w:t>
      </w:r>
    </w:p>
    <w:p w14:paraId="7FB89347" w14:textId="6A265C23" w:rsidR="00414487" w:rsidRDefault="00946E06" w:rsidP="00AC0095">
      <w:pPr>
        <w:pStyle w:val="NoSpacing"/>
      </w:pPr>
      <w:r>
        <w:t xml:space="preserve">Sewer #26: </w:t>
      </w:r>
      <w:r>
        <w:tab/>
        <w:t>$41,209.92</w:t>
      </w:r>
    </w:p>
    <w:p w14:paraId="390215A4" w14:textId="44732CC4" w:rsidR="00946E06" w:rsidRDefault="00946E06" w:rsidP="00AC0095">
      <w:pPr>
        <w:pStyle w:val="NoSpacing"/>
      </w:pPr>
      <w:r>
        <w:t xml:space="preserve">General #24: </w:t>
      </w:r>
      <w:r>
        <w:tab/>
        <w:t>$141,766.60</w:t>
      </w:r>
    </w:p>
    <w:p w14:paraId="55BC7013" w14:textId="1E716505" w:rsidR="00946E06" w:rsidRDefault="00946E06" w:rsidP="00AC0095">
      <w:pPr>
        <w:pStyle w:val="NoSpacing"/>
      </w:pPr>
      <w:r>
        <w:t>Electric # 23:</w:t>
      </w:r>
      <w:r>
        <w:tab/>
        <w:t>$189,784.92</w:t>
      </w:r>
    </w:p>
    <w:p w14:paraId="69E2292E" w14:textId="458C54B9" w:rsidR="00946E06" w:rsidRDefault="00946E06" w:rsidP="00AC0095">
      <w:pPr>
        <w:pStyle w:val="NoSpacing"/>
      </w:pPr>
      <w:r>
        <w:t>Water #25:</w:t>
      </w:r>
      <w:r>
        <w:tab/>
        <w:t>$42,841.29</w:t>
      </w:r>
    </w:p>
    <w:p w14:paraId="5D4A70F7" w14:textId="2B89522A" w:rsidR="001725E0" w:rsidRDefault="001725E0" w:rsidP="00AC0095">
      <w:pPr>
        <w:pStyle w:val="NoSpacing"/>
      </w:pPr>
      <w:r>
        <w:t>Electric #21</w:t>
      </w:r>
      <w:r>
        <w:tab/>
        <w:t>$241,301.88</w:t>
      </w:r>
    </w:p>
    <w:p w14:paraId="0AEBFB07" w14:textId="77777777" w:rsidR="001725E0" w:rsidRDefault="001725E0" w:rsidP="00AC0095">
      <w:pPr>
        <w:pStyle w:val="NoSpacing"/>
      </w:pPr>
      <w:r>
        <w:t xml:space="preserve">Capital </w:t>
      </w:r>
    </w:p>
    <w:p w14:paraId="7C37DBF2" w14:textId="0440A1E4" w:rsidR="001725E0" w:rsidRDefault="001725E0" w:rsidP="00AC0095">
      <w:pPr>
        <w:pStyle w:val="NoSpacing"/>
      </w:pPr>
      <w:r>
        <w:t xml:space="preserve">    WWTP #8</w:t>
      </w:r>
      <w:r>
        <w:tab/>
        <w:t xml:space="preserve">   $ 1,360.00</w:t>
      </w:r>
    </w:p>
    <w:p w14:paraId="786DD421" w14:textId="3E8F5BFB" w:rsidR="001725E0" w:rsidRDefault="001725E0" w:rsidP="00AC0095">
      <w:pPr>
        <w:pStyle w:val="NoSpacing"/>
      </w:pPr>
      <w:r>
        <w:t>Sewer</w:t>
      </w:r>
      <w:r>
        <w:tab/>
        <w:t xml:space="preserve">   #24</w:t>
      </w:r>
      <w:r>
        <w:tab/>
        <w:t>$103,109.50</w:t>
      </w:r>
    </w:p>
    <w:p w14:paraId="0374D25C" w14:textId="2D431454" w:rsidR="001725E0" w:rsidRDefault="001725E0" w:rsidP="00AC0095">
      <w:pPr>
        <w:pStyle w:val="NoSpacing"/>
      </w:pPr>
      <w:proofErr w:type="gramStart"/>
      <w:r>
        <w:t>General  #</w:t>
      </w:r>
      <w:proofErr w:type="gramEnd"/>
      <w:r>
        <w:t>22</w:t>
      </w:r>
      <w:r>
        <w:tab/>
        <w:t>$180,920.43</w:t>
      </w:r>
    </w:p>
    <w:p w14:paraId="2289DBC0" w14:textId="7D81CDB2" w:rsidR="001725E0" w:rsidRDefault="001725E0" w:rsidP="00AC0095">
      <w:pPr>
        <w:pStyle w:val="NoSpacing"/>
      </w:pPr>
      <w:r>
        <w:t>Water</w:t>
      </w:r>
      <w:r>
        <w:tab/>
        <w:t xml:space="preserve">   #23</w:t>
      </w:r>
      <w:r>
        <w:tab/>
        <w:t xml:space="preserve">   $14,315.48</w:t>
      </w:r>
      <w:r>
        <w:tab/>
      </w:r>
    </w:p>
    <w:p w14:paraId="19FF69AA" w14:textId="77777777" w:rsidR="001D1183" w:rsidRDefault="001D1183" w:rsidP="00AC0095">
      <w:pPr>
        <w:pStyle w:val="NoSpacing"/>
      </w:pPr>
    </w:p>
    <w:p w14:paraId="7718BF14" w14:textId="6197F382" w:rsidR="005D514B" w:rsidRDefault="00166100" w:rsidP="00AC0095">
      <w:pPr>
        <w:pStyle w:val="NoSpacing"/>
      </w:pPr>
      <w:r>
        <w:t>T</w:t>
      </w:r>
      <w:r w:rsidR="005D514B">
        <w:t xml:space="preserve">he Board </w:t>
      </w:r>
      <w:r w:rsidR="00D64A70">
        <w:t xml:space="preserve">unanimously </w:t>
      </w:r>
      <w:r w:rsidR="005D514B">
        <w:t xml:space="preserve">moved </w:t>
      </w:r>
      <w:r w:rsidR="000C56A3">
        <w:t>entering</w:t>
      </w:r>
      <w:r w:rsidR="005D514B">
        <w:t xml:space="preserve"> Executive Session to discuss </w:t>
      </w:r>
      <w:r w:rsidR="00D25C47">
        <w:t xml:space="preserve">personnel matters and </w:t>
      </w:r>
      <w:r>
        <w:t xml:space="preserve">potential </w:t>
      </w:r>
      <w:r w:rsidR="000C56A3">
        <w:t>litigation J.</w:t>
      </w:r>
      <w:r>
        <w:t xml:space="preserve"> </w:t>
      </w:r>
      <w:r w:rsidR="00D64A70">
        <w:t>Kelley</w:t>
      </w:r>
      <w:r>
        <w:t xml:space="preserve"> </w:t>
      </w:r>
      <w:r w:rsidR="00D64A70">
        <w:t>/</w:t>
      </w:r>
      <w:r>
        <w:t xml:space="preserve"> K. Bronstein</w:t>
      </w:r>
    </w:p>
    <w:p w14:paraId="5EF6E336" w14:textId="77777777" w:rsidR="00D64A70" w:rsidRDefault="00D64A70" w:rsidP="00AC0095">
      <w:pPr>
        <w:pStyle w:val="NoSpacing"/>
      </w:pPr>
    </w:p>
    <w:p w14:paraId="2C1B0A44" w14:textId="01CC4B83" w:rsidR="005D514B" w:rsidRPr="005D514B" w:rsidRDefault="005D514B" w:rsidP="00AC0095">
      <w:pPr>
        <w:pStyle w:val="NoSpacing"/>
        <w:rPr>
          <w:b/>
          <w:bCs/>
        </w:rPr>
      </w:pPr>
      <w:r w:rsidRPr="005D514B">
        <w:rPr>
          <w:b/>
          <w:bCs/>
        </w:rPr>
        <w:t>EXECUTIVE SESSION:</w:t>
      </w:r>
    </w:p>
    <w:p w14:paraId="744EE08E" w14:textId="77777777" w:rsidR="005D514B" w:rsidRDefault="005D514B" w:rsidP="00AC0095">
      <w:pPr>
        <w:pStyle w:val="NoSpacing"/>
      </w:pPr>
    </w:p>
    <w:p w14:paraId="185C3E81" w14:textId="464BA797" w:rsidR="005D514B" w:rsidRDefault="005D514B" w:rsidP="00AC0095">
      <w:pPr>
        <w:pStyle w:val="NoSpacing"/>
      </w:pPr>
      <w:r>
        <w:t xml:space="preserve">The Board exited Executive Session </w:t>
      </w:r>
      <w:r w:rsidR="00166100">
        <w:t>on</w:t>
      </w:r>
      <w:r>
        <w:t xml:space="preserve"> a motion/</w:t>
      </w:r>
      <w:proofErr w:type="gramStart"/>
      <w:r>
        <w:t>second  by</w:t>
      </w:r>
      <w:proofErr w:type="gramEnd"/>
      <w:r>
        <w:t xml:space="preserve"> </w:t>
      </w:r>
      <w:r w:rsidR="00F8667B">
        <w:t xml:space="preserve"> J. </w:t>
      </w:r>
      <w:proofErr w:type="spellStart"/>
      <w:r w:rsidR="00F8667B">
        <w:t>Einach</w:t>
      </w:r>
      <w:proofErr w:type="spellEnd"/>
      <w:r w:rsidR="00F8667B">
        <w:t>/ K. Bronstein</w:t>
      </w:r>
    </w:p>
    <w:p w14:paraId="5FE08EF2" w14:textId="77777777" w:rsidR="00F8667B" w:rsidRDefault="00F8667B" w:rsidP="00AC0095">
      <w:pPr>
        <w:pStyle w:val="NoSpacing"/>
      </w:pPr>
    </w:p>
    <w:p w14:paraId="0D445B41" w14:textId="77777777" w:rsidR="00F8667B" w:rsidRDefault="005D514B" w:rsidP="00AC0095">
      <w:pPr>
        <w:pStyle w:val="NoSpacing"/>
      </w:pPr>
      <w:r>
        <w:t>As a result of the Executive Session, the Board</w:t>
      </w:r>
      <w:r w:rsidR="00F8667B">
        <w:t xml:space="preserve"> approved the following actions:</w:t>
      </w:r>
    </w:p>
    <w:p w14:paraId="0BAFDCDD" w14:textId="77777777" w:rsidR="00F8667B" w:rsidRDefault="00F8667B" w:rsidP="00AC0095">
      <w:pPr>
        <w:pStyle w:val="NoSpacing"/>
      </w:pPr>
    </w:p>
    <w:p w14:paraId="65E3FBAB" w14:textId="03F1D30F" w:rsidR="00F8667B" w:rsidRDefault="00F8667B" w:rsidP="00AC0095">
      <w:pPr>
        <w:pStyle w:val="NoSpacing"/>
      </w:pPr>
      <w:r>
        <w:t xml:space="preserve">Paying RD Design $10,000 one half the way through project construction and the balance of $10,000 upon completion of all construction.  J. </w:t>
      </w:r>
      <w:proofErr w:type="spellStart"/>
      <w:r>
        <w:t>Einach</w:t>
      </w:r>
      <w:proofErr w:type="spellEnd"/>
      <w:r>
        <w:t>/ K. Bronstein</w:t>
      </w:r>
    </w:p>
    <w:p w14:paraId="0DB9E08D" w14:textId="77777777" w:rsidR="00F8667B" w:rsidRDefault="00F8667B" w:rsidP="00AC0095">
      <w:pPr>
        <w:pStyle w:val="NoSpacing"/>
      </w:pPr>
    </w:p>
    <w:p w14:paraId="00FCFCC9" w14:textId="7B424620" w:rsidR="00F8667B" w:rsidRDefault="00F8667B" w:rsidP="00AC0095">
      <w:pPr>
        <w:pStyle w:val="NoSpacing"/>
      </w:pPr>
      <w:r>
        <w:t xml:space="preserve">Approve a salary adjustment for Andrew Thompson to $130,000 per year with another $10,000 adjustment </w:t>
      </w:r>
      <w:proofErr w:type="gramStart"/>
      <w:r>
        <w:t>next  June</w:t>
      </w:r>
      <w:proofErr w:type="gramEnd"/>
      <w:r>
        <w:t>.  It was noted that at the suggestion of Andre</w:t>
      </w:r>
      <w:r w:rsidR="00BF7A0E">
        <w:t>w</w:t>
      </w:r>
      <w:r>
        <w:t>,</w:t>
      </w:r>
      <w:r w:rsidR="00BF7A0E">
        <w:t xml:space="preserve"> a COLA will not be included with these salary adjustments in June 2026. J. </w:t>
      </w:r>
      <w:proofErr w:type="spellStart"/>
      <w:r w:rsidR="00BF7A0E">
        <w:t>Einach</w:t>
      </w:r>
      <w:proofErr w:type="spellEnd"/>
      <w:r w:rsidR="00BF7A0E">
        <w:t>/ K. Bronstein</w:t>
      </w:r>
      <w:r w:rsidR="000C56A3">
        <w:t xml:space="preserve"> with L. Cunningham voting nay, the motion passed.</w:t>
      </w:r>
      <w:r w:rsidR="00BF7A0E">
        <w:t xml:space="preserve"> </w:t>
      </w:r>
    </w:p>
    <w:p w14:paraId="0F02C8BD" w14:textId="77777777" w:rsidR="00F8667B" w:rsidRDefault="00F8667B" w:rsidP="00AC0095">
      <w:pPr>
        <w:pStyle w:val="NoSpacing"/>
      </w:pPr>
    </w:p>
    <w:p w14:paraId="03241CFE" w14:textId="77777777" w:rsidR="00BF7A0E" w:rsidRDefault="00BF7A0E" w:rsidP="00BF7A0E">
      <w:pPr>
        <w:pStyle w:val="NoSpacing"/>
      </w:pPr>
      <w:r>
        <w:t xml:space="preserve">Extended the probationary period for Brandon Freeman in the </w:t>
      </w:r>
      <w:proofErr w:type="gramStart"/>
      <w:r>
        <w:t>WPCF  for</w:t>
      </w:r>
      <w:proofErr w:type="gramEnd"/>
      <w:r>
        <w:t xml:space="preserve"> an additional six months. J. Kelley/ K. Bronstein</w:t>
      </w:r>
    </w:p>
    <w:p w14:paraId="7F9081C3" w14:textId="77777777" w:rsidR="00F8667B" w:rsidRDefault="00F8667B" w:rsidP="00AC0095">
      <w:pPr>
        <w:pStyle w:val="NoSpacing"/>
      </w:pPr>
    </w:p>
    <w:p w14:paraId="3B25CBF6" w14:textId="26782E41" w:rsidR="005D514B" w:rsidRPr="0093501A" w:rsidRDefault="0093501A" w:rsidP="00AC0095">
      <w:pPr>
        <w:pStyle w:val="NoSpacing"/>
        <w:rPr>
          <w:b/>
          <w:bCs/>
        </w:rPr>
      </w:pPr>
      <w:r w:rsidRPr="0093501A">
        <w:rPr>
          <w:b/>
          <w:bCs/>
        </w:rPr>
        <w:t>ADJOURNMENT</w:t>
      </w:r>
    </w:p>
    <w:p w14:paraId="155A31FB" w14:textId="4B42AA62" w:rsidR="0093501A" w:rsidRPr="000C56A3" w:rsidRDefault="00CD303E" w:rsidP="000C56A3">
      <w:r w:rsidRPr="000C56A3">
        <w:t>The meeting was adjourned</w:t>
      </w:r>
      <w:r w:rsidR="000C56A3">
        <w:t>.</w:t>
      </w:r>
      <w:r w:rsidRPr="000C56A3">
        <w:t xml:space="preserve"> </w:t>
      </w:r>
    </w:p>
    <w:p w14:paraId="434E633E" w14:textId="77777777" w:rsidR="00DD3BB4" w:rsidRDefault="00DD3BB4" w:rsidP="00AC0095">
      <w:pPr>
        <w:pStyle w:val="NoSpacing"/>
      </w:pPr>
    </w:p>
    <w:p w14:paraId="0466C0A9" w14:textId="154BBB39" w:rsidR="002D35C2" w:rsidRDefault="002D35C2" w:rsidP="00AC0095">
      <w:pPr>
        <w:pStyle w:val="NoSpacing"/>
      </w:pPr>
      <w:r>
        <w:t>Respectfully submitted by,</w:t>
      </w:r>
    </w:p>
    <w:p w14:paraId="34F76650" w14:textId="3AE451AE" w:rsidR="00CB418E" w:rsidRPr="00D474D4" w:rsidRDefault="00CB418E" w:rsidP="00AC0095">
      <w:pPr>
        <w:pStyle w:val="NoSpacing"/>
      </w:pPr>
      <w:r>
        <w:t>Vincent Luce, Village Clerk</w:t>
      </w:r>
    </w:p>
    <w:sectPr w:rsidR="00CB418E" w:rsidRPr="00D474D4" w:rsidSect="00C61C8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BCB73" w14:textId="77777777" w:rsidR="00F57299" w:rsidRDefault="00F57299" w:rsidP="009947C1">
      <w:pPr>
        <w:spacing w:after="0" w:line="240" w:lineRule="auto"/>
      </w:pPr>
      <w:r>
        <w:separator/>
      </w:r>
    </w:p>
  </w:endnote>
  <w:endnote w:type="continuationSeparator" w:id="0">
    <w:p w14:paraId="5C570CE6" w14:textId="77777777" w:rsidR="00F57299" w:rsidRDefault="00F57299" w:rsidP="0099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003D" w14:textId="6FEF6CA9" w:rsidR="006169AB" w:rsidRDefault="00451309">
    <w:pPr>
      <w:pStyle w:val="Footer"/>
    </w:pPr>
    <w:r>
      <w:t xml:space="preserve">Village Board of Trustees Meeting Minutes </w:t>
    </w:r>
    <w:r w:rsidR="005E618A">
      <w:t>October 20th</w:t>
    </w:r>
    <w:r>
      <w:t>, 202</w:t>
    </w:r>
    <w:r w:rsidR="00241A1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D589" w14:textId="77777777" w:rsidR="00F57299" w:rsidRDefault="00F57299" w:rsidP="009947C1">
      <w:pPr>
        <w:spacing w:after="0" w:line="240" w:lineRule="auto"/>
      </w:pPr>
      <w:r>
        <w:separator/>
      </w:r>
    </w:p>
  </w:footnote>
  <w:footnote w:type="continuationSeparator" w:id="0">
    <w:p w14:paraId="4052BEF8" w14:textId="77777777" w:rsidR="00F57299" w:rsidRDefault="00F57299" w:rsidP="0099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68D5" w14:textId="7CA9E4DA" w:rsidR="006169AB" w:rsidRDefault="00000000">
    <w:pPr>
      <w:pStyle w:val="Header"/>
    </w:pPr>
    <w:sdt>
      <w:sdtPr>
        <w:id w:val="-1544814221"/>
        <w:docPartObj>
          <w:docPartGallery w:val="Page Numbers (Margins)"/>
          <w:docPartUnique/>
        </w:docPartObj>
      </w:sdtPr>
      <w:sdtContent>
        <w:r w:rsidR="00451309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46AD81CB" wp14:editId="07041CD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0230362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92C41" w14:textId="77777777" w:rsidR="00451309" w:rsidRDefault="004513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AD81CB" id="Rectangle 1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592C41" w14:textId="77777777" w:rsidR="00451309" w:rsidRDefault="004513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5"/>
    <w:rsid w:val="000100FD"/>
    <w:rsid w:val="00036ED3"/>
    <w:rsid w:val="00043D05"/>
    <w:rsid w:val="00066A70"/>
    <w:rsid w:val="00080D77"/>
    <w:rsid w:val="000A6A54"/>
    <w:rsid w:val="000C54C2"/>
    <w:rsid w:val="000C56A3"/>
    <w:rsid w:val="000E1975"/>
    <w:rsid w:val="000E42AF"/>
    <w:rsid w:val="00103C0B"/>
    <w:rsid w:val="001500EC"/>
    <w:rsid w:val="001579E7"/>
    <w:rsid w:val="001627A5"/>
    <w:rsid w:val="00166100"/>
    <w:rsid w:val="001725E0"/>
    <w:rsid w:val="00177753"/>
    <w:rsid w:val="001C0F3F"/>
    <w:rsid w:val="001C6553"/>
    <w:rsid w:val="001D0CF6"/>
    <w:rsid w:val="001D1183"/>
    <w:rsid w:val="001D4052"/>
    <w:rsid w:val="00211D88"/>
    <w:rsid w:val="0022233A"/>
    <w:rsid w:val="00241A1F"/>
    <w:rsid w:val="00245405"/>
    <w:rsid w:val="00266499"/>
    <w:rsid w:val="002D35C2"/>
    <w:rsid w:val="002E606A"/>
    <w:rsid w:val="002F6DC5"/>
    <w:rsid w:val="003144DB"/>
    <w:rsid w:val="003332E8"/>
    <w:rsid w:val="00363AF4"/>
    <w:rsid w:val="00366AA0"/>
    <w:rsid w:val="00385254"/>
    <w:rsid w:val="00392F5F"/>
    <w:rsid w:val="0039799A"/>
    <w:rsid w:val="003A75F7"/>
    <w:rsid w:val="003F0E3D"/>
    <w:rsid w:val="003F43F5"/>
    <w:rsid w:val="00407C18"/>
    <w:rsid w:val="00414487"/>
    <w:rsid w:val="0042115B"/>
    <w:rsid w:val="00423B04"/>
    <w:rsid w:val="00437EE7"/>
    <w:rsid w:val="00440E55"/>
    <w:rsid w:val="00451309"/>
    <w:rsid w:val="0046364A"/>
    <w:rsid w:val="00466BD9"/>
    <w:rsid w:val="00475DFB"/>
    <w:rsid w:val="00477291"/>
    <w:rsid w:val="00482DFC"/>
    <w:rsid w:val="004832E4"/>
    <w:rsid w:val="0049131A"/>
    <w:rsid w:val="004A341D"/>
    <w:rsid w:val="004C1ADB"/>
    <w:rsid w:val="004C7430"/>
    <w:rsid w:val="004E3FC3"/>
    <w:rsid w:val="004F2062"/>
    <w:rsid w:val="004F5461"/>
    <w:rsid w:val="00507791"/>
    <w:rsid w:val="00515ABE"/>
    <w:rsid w:val="00541CA8"/>
    <w:rsid w:val="00552C0C"/>
    <w:rsid w:val="00580A1D"/>
    <w:rsid w:val="005C4B0B"/>
    <w:rsid w:val="005D514B"/>
    <w:rsid w:val="005D6491"/>
    <w:rsid w:val="005E54B4"/>
    <w:rsid w:val="005E618A"/>
    <w:rsid w:val="005F63BA"/>
    <w:rsid w:val="006169AB"/>
    <w:rsid w:val="006249AF"/>
    <w:rsid w:val="00630C5F"/>
    <w:rsid w:val="00633B2F"/>
    <w:rsid w:val="00644F34"/>
    <w:rsid w:val="00655AA6"/>
    <w:rsid w:val="006571A8"/>
    <w:rsid w:val="006710E9"/>
    <w:rsid w:val="00674477"/>
    <w:rsid w:val="0067653E"/>
    <w:rsid w:val="0067707F"/>
    <w:rsid w:val="00677293"/>
    <w:rsid w:val="00677D7E"/>
    <w:rsid w:val="00683954"/>
    <w:rsid w:val="006A6F99"/>
    <w:rsid w:val="006B028A"/>
    <w:rsid w:val="006B45B9"/>
    <w:rsid w:val="006C555D"/>
    <w:rsid w:val="00705993"/>
    <w:rsid w:val="00715F61"/>
    <w:rsid w:val="00752B09"/>
    <w:rsid w:val="0075376E"/>
    <w:rsid w:val="00767827"/>
    <w:rsid w:val="007711DF"/>
    <w:rsid w:val="0077216C"/>
    <w:rsid w:val="00780AB6"/>
    <w:rsid w:val="00782135"/>
    <w:rsid w:val="00790CC7"/>
    <w:rsid w:val="0079682C"/>
    <w:rsid w:val="007B529F"/>
    <w:rsid w:val="007C19FE"/>
    <w:rsid w:val="008021AE"/>
    <w:rsid w:val="00811395"/>
    <w:rsid w:val="00821AA4"/>
    <w:rsid w:val="00822D5E"/>
    <w:rsid w:val="00823B38"/>
    <w:rsid w:val="0082509F"/>
    <w:rsid w:val="00834DA3"/>
    <w:rsid w:val="00853650"/>
    <w:rsid w:val="008835AC"/>
    <w:rsid w:val="00883EF6"/>
    <w:rsid w:val="00885281"/>
    <w:rsid w:val="008B05C8"/>
    <w:rsid w:val="008D033B"/>
    <w:rsid w:val="008D1593"/>
    <w:rsid w:val="008E507B"/>
    <w:rsid w:val="008E66B8"/>
    <w:rsid w:val="008F263D"/>
    <w:rsid w:val="008F419E"/>
    <w:rsid w:val="008F54B0"/>
    <w:rsid w:val="00912175"/>
    <w:rsid w:val="009136CC"/>
    <w:rsid w:val="0093501A"/>
    <w:rsid w:val="00946AFF"/>
    <w:rsid w:val="00946E06"/>
    <w:rsid w:val="00947112"/>
    <w:rsid w:val="00961ADF"/>
    <w:rsid w:val="00970055"/>
    <w:rsid w:val="00973F19"/>
    <w:rsid w:val="00994133"/>
    <w:rsid w:val="009947C1"/>
    <w:rsid w:val="009A1CE2"/>
    <w:rsid w:val="009A3F82"/>
    <w:rsid w:val="009C53E0"/>
    <w:rsid w:val="009D4611"/>
    <w:rsid w:val="009D6330"/>
    <w:rsid w:val="009E56B3"/>
    <w:rsid w:val="009F1FF7"/>
    <w:rsid w:val="009F608C"/>
    <w:rsid w:val="00A4589B"/>
    <w:rsid w:val="00A65C1E"/>
    <w:rsid w:val="00A66C18"/>
    <w:rsid w:val="00A91555"/>
    <w:rsid w:val="00AB0FAC"/>
    <w:rsid w:val="00AC0095"/>
    <w:rsid w:val="00AE1779"/>
    <w:rsid w:val="00B21F78"/>
    <w:rsid w:val="00B31F14"/>
    <w:rsid w:val="00B35195"/>
    <w:rsid w:val="00B57241"/>
    <w:rsid w:val="00B61692"/>
    <w:rsid w:val="00B70C52"/>
    <w:rsid w:val="00B72E25"/>
    <w:rsid w:val="00B8152A"/>
    <w:rsid w:val="00BA03A2"/>
    <w:rsid w:val="00BA6F23"/>
    <w:rsid w:val="00BB0B38"/>
    <w:rsid w:val="00BB2723"/>
    <w:rsid w:val="00BB3B41"/>
    <w:rsid w:val="00BB6C2D"/>
    <w:rsid w:val="00BE2E62"/>
    <w:rsid w:val="00BF4DD8"/>
    <w:rsid w:val="00BF5EC1"/>
    <w:rsid w:val="00BF7A0E"/>
    <w:rsid w:val="00C01D5C"/>
    <w:rsid w:val="00C03E95"/>
    <w:rsid w:val="00C1520F"/>
    <w:rsid w:val="00C1569F"/>
    <w:rsid w:val="00C17DC5"/>
    <w:rsid w:val="00C2560A"/>
    <w:rsid w:val="00C27947"/>
    <w:rsid w:val="00C31AE8"/>
    <w:rsid w:val="00C33D8B"/>
    <w:rsid w:val="00C37F87"/>
    <w:rsid w:val="00C437A7"/>
    <w:rsid w:val="00C476A5"/>
    <w:rsid w:val="00C5125B"/>
    <w:rsid w:val="00C5313C"/>
    <w:rsid w:val="00C61C8B"/>
    <w:rsid w:val="00C63302"/>
    <w:rsid w:val="00C8440A"/>
    <w:rsid w:val="00CB418E"/>
    <w:rsid w:val="00CB4E54"/>
    <w:rsid w:val="00CD303E"/>
    <w:rsid w:val="00CD3101"/>
    <w:rsid w:val="00CE2AF8"/>
    <w:rsid w:val="00CE6539"/>
    <w:rsid w:val="00CF129E"/>
    <w:rsid w:val="00D25C47"/>
    <w:rsid w:val="00D34C35"/>
    <w:rsid w:val="00D35C70"/>
    <w:rsid w:val="00D46E8D"/>
    <w:rsid w:val="00D474D4"/>
    <w:rsid w:val="00D53985"/>
    <w:rsid w:val="00D64A70"/>
    <w:rsid w:val="00D65386"/>
    <w:rsid w:val="00D741D6"/>
    <w:rsid w:val="00D755A8"/>
    <w:rsid w:val="00D95FAD"/>
    <w:rsid w:val="00DB1D06"/>
    <w:rsid w:val="00DC6F86"/>
    <w:rsid w:val="00DD3BB4"/>
    <w:rsid w:val="00DE178B"/>
    <w:rsid w:val="00DE246A"/>
    <w:rsid w:val="00DF4694"/>
    <w:rsid w:val="00DF7D0D"/>
    <w:rsid w:val="00E41B62"/>
    <w:rsid w:val="00E46672"/>
    <w:rsid w:val="00E51AE8"/>
    <w:rsid w:val="00E85408"/>
    <w:rsid w:val="00E871A9"/>
    <w:rsid w:val="00EB0423"/>
    <w:rsid w:val="00EC0279"/>
    <w:rsid w:val="00EF32CF"/>
    <w:rsid w:val="00F04D35"/>
    <w:rsid w:val="00F04FF0"/>
    <w:rsid w:val="00F143EA"/>
    <w:rsid w:val="00F24E7E"/>
    <w:rsid w:val="00F313AB"/>
    <w:rsid w:val="00F32F98"/>
    <w:rsid w:val="00F37295"/>
    <w:rsid w:val="00F57299"/>
    <w:rsid w:val="00F63E37"/>
    <w:rsid w:val="00F83315"/>
    <w:rsid w:val="00F8667B"/>
    <w:rsid w:val="00FA2F40"/>
    <w:rsid w:val="00FA7F96"/>
    <w:rsid w:val="00FD10EA"/>
    <w:rsid w:val="00FE1E88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4A9CD"/>
  <w15:chartTrackingRefBased/>
  <w15:docId w15:val="{0DC2BBFA-B971-4F14-A51E-E6645B6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00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C1"/>
  </w:style>
  <w:style w:type="paragraph" w:styleId="Footer">
    <w:name w:val="footer"/>
    <w:basedOn w:val="Normal"/>
    <w:link w:val="FooterChar"/>
    <w:uiPriority w:val="99"/>
    <w:unhideWhenUsed/>
    <w:rsid w:val="0099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527F-F79C-496C-B8B8-E55E117C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10</cp:revision>
  <cp:lastPrinted>2025-12-09T19:19:00Z</cp:lastPrinted>
  <dcterms:created xsi:type="dcterms:W3CDTF">2025-12-08T21:06:00Z</dcterms:created>
  <dcterms:modified xsi:type="dcterms:W3CDTF">2025-12-09T19:21:00Z</dcterms:modified>
</cp:coreProperties>
</file>